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A4A0" w14:textId="77777777" w:rsidR="0047604E" w:rsidRDefault="00000000">
      <w:pPr>
        <w:spacing w:line="240" w:lineRule="auto"/>
        <w:jc w:val="center"/>
      </w:pPr>
      <w:r>
        <w:rPr>
          <w:b/>
          <w:sz w:val="32"/>
          <w:szCs w:val="32"/>
        </w:rPr>
        <w:t>ABDUL ALEEM MOHAMMED</w:t>
      </w:r>
    </w:p>
    <w:p w14:paraId="0BE6A4A1" w14:textId="265CBF2A" w:rsidR="0047604E" w:rsidRDefault="008E2F99" w:rsidP="008E2F99">
      <w:pPr>
        <w:spacing w:after="120" w:line="240" w:lineRule="auto"/>
      </w:pPr>
      <w:r>
        <w:t xml:space="preserve">                                                                   </w:t>
      </w:r>
      <w:r w:rsidR="00000000">
        <w:t xml:space="preserve"> • linkedin.com/in/</w:t>
      </w:r>
      <w:proofErr w:type="spellStart"/>
      <w:r w:rsidR="00000000">
        <w:t>aam</w:t>
      </w:r>
      <w:proofErr w:type="spellEnd"/>
      <w:r w:rsidR="00000000">
        <w:t>-ftp</w:t>
      </w:r>
    </w:p>
    <w:p w14:paraId="0BE6A4A2" w14:textId="77777777" w:rsidR="0047604E" w:rsidRDefault="00000000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BE6A4F3" wp14:editId="0BE6A4F4">
            <wp:extent cx="5815965" cy="116205"/>
            <wp:effectExtent l="0" t="0" r="0" b="0"/>
            <wp:docPr id="1808919696" name="image1.png" descr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116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E6A4A3" w14:textId="77777777" w:rsidR="0047604E" w:rsidRDefault="00000000">
      <w:pPr>
        <w:jc w:val="center"/>
      </w:pPr>
      <w:r>
        <w:rPr>
          <w:b/>
          <w:sz w:val="24"/>
          <w:szCs w:val="24"/>
        </w:rPr>
        <w:t>EXECUTIVE SUMMARY</w:t>
      </w:r>
    </w:p>
    <w:p w14:paraId="0BE6A4A4" w14:textId="77777777" w:rsidR="0047604E" w:rsidRDefault="00000000">
      <w:r>
        <w:t>Salesforce Architect &amp; Technical Lead with 13 years of end</w:t>
      </w:r>
      <w:r>
        <w:rPr>
          <w:rFonts w:ascii="Cambria Math" w:eastAsia="Cambria Math" w:hAnsi="Cambria Math" w:cs="Cambria Math"/>
        </w:rPr>
        <w:t>‑</w:t>
      </w:r>
      <w:r>
        <w:t>to</w:t>
      </w:r>
      <w:r>
        <w:rPr>
          <w:rFonts w:ascii="Cambria Math" w:eastAsia="Cambria Math" w:hAnsi="Cambria Math" w:cs="Cambria Math"/>
        </w:rPr>
        <w:t>‑</w:t>
      </w:r>
      <w:r>
        <w:t xml:space="preserve">end delivery across Sales, Service, Experience, and Revenue Cloud. Expert in </w:t>
      </w:r>
      <w:r>
        <w:rPr>
          <w:b/>
        </w:rPr>
        <w:t>LWC</w:t>
      </w:r>
      <w:r>
        <w:t xml:space="preserve">, Apex, Integrations, and </w:t>
      </w:r>
      <w:r>
        <w:rPr>
          <w:b/>
        </w:rPr>
        <w:t>Data Cloud</w:t>
      </w:r>
      <w:r>
        <w:t xml:space="preserve">, driving AI-first roadmaps with Einstein 1 (Copilot, Prompt/Action Builder) and </w:t>
      </w:r>
      <w:r>
        <w:rPr>
          <w:b/>
        </w:rPr>
        <w:t>Flow Orchestration</w:t>
      </w:r>
      <w:r>
        <w:t xml:space="preserve">. Known for scalable architectures on </w:t>
      </w:r>
      <w:proofErr w:type="spellStart"/>
      <w:r>
        <w:rPr>
          <w:b/>
        </w:rPr>
        <w:t>Hyperforce</w:t>
      </w:r>
      <w:proofErr w:type="spellEnd"/>
      <w:r>
        <w:t xml:space="preserve">, secure data models, and </w:t>
      </w:r>
      <w:r>
        <w:rPr>
          <w:b/>
        </w:rPr>
        <w:t>CI/CD</w:t>
      </w:r>
      <w:r>
        <w:t xml:space="preserve"> with test automation. Led 25+ enterprise implementations, cut case handling time by 30–45%, and enabled 360° customer views with </w:t>
      </w:r>
      <w:r>
        <w:rPr>
          <w:b/>
        </w:rPr>
        <w:t>zero-copy</w:t>
      </w:r>
      <w:r>
        <w:t xml:space="preserve"> analytics.</w:t>
      </w:r>
    </w:p>
    <w:p w14:paraId="0BE6A4A5" w14:textId="77777777" w:rsidR="0047604E" w:rsidRDefault="00000000">
      <w:r>
        <w:rPr>
          <w:b/>
        </w:rPr>
        <w:t>Core strengths:</w:t>
      </w:r>
      <w:r>
        <w:t xml:space="preserve"> Architecture &amp; Solution Design • LWC/Apex Engineering • Integrations (REST/SOAP, Events, MuleSoft) • Data Cloud &amp; CRM Analytics • AI (Einstein Copilot, Prompt/Action Builder) • DevOps (Copado/GitHub/</w:t>
      </w:r>
      <w:r>
        <w:rPr>
          <w:b/>
        </w:rPr>
        <w:t>DevOps Center</w:t>
      </w:r>
      <w:r>
        <w:t>) • Security (Shield, SSO, OAuth) • Performance &amp; LDV • Team Leadership &amp; Mentoring.</w:t>
      </w:r>
    </w:p>
    <w:p w14:paraId="0BE6A4A6" w14:textId="77777777" w:rsidR="0047604E" w:rsidRDefault="00000000">
      <w:pPr>
        <w:jc w:val="center"/>
      </w:pPr>
      <w:r>
        <w:rPr>
          <w:b/>
          <w:sz w:val="24"/>
          <w:szCs w:val="24"/>
        </w:rPr>
        <w:t>SKILLS SNAPSHOT</w:t>
      </w:r>
    </w:p>
    <w:p w14:paraId="0BE6A4A7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Clouds:</w:t>
      </w:r>
      <w:r>
        <w:rPr>
          <w:color w:val="000000"/>
        </w:rPr>
        <w:t xml:space="preserve"> Sales, Service (Omni-Channel, Service Cloud Voice), Experience/Community, Revenue Cloud (CPQ/Billing), Field Service, Marketing (Account Engagement), Data Cloud, Tableau &amp; CRM Analytics (Tableau CRM)</w:t>
      </w:r>
    </w:p>
    <w:p w14:paraId="0BE6A4A8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AI &amp; Automation:</w:t>
      </w:r>
      <w:r>
        <w:rPr>
          <w:color w:val="000000"/>
        </w:rPr>
        <w:t xml:space="preserve"> Einstein 1 Platform, Einstein Copilot &amp; Copilot Actions, Prompt Builder, Model Builder (bring-your-own LLM), Flow Orchestration, External Actions, </w:t>
      </w:r>
      <w:proofErr w:type="spellStart"/>
      <w:r>
        <w:rPr>
          <w:color w:val="000000"/>
        </w:rPr>
        <w:t>OmniStudio</w:t>
      </w:r>
      <w:proofErr w:type="spellEnd"/>
      <w:r>
        <w:rPr>
          <w:color w:val="000000"/>
        </w:rPr>
        <w:t xml:space="preserve"> (Integration Procedures, Calculation Procedures/Matrices, </w:t>
      </w:r>
      <w:proofErr w:type="spellStart"/>
      <w:r>
        <w:rPr>
          <w:color w:val="000000"/>
        </w:rPr>
        <w:t>DataRaptors</w:t>
      </w:r>
      <w:proofErr w:type="spellEnd"/>
      <w:r>
        <w:rPr>
          <w:color w:val="000000"/>
        </w:rPr>
        <w:t>), RPA (MuleSoft), Decision Tables</w:t>
      </w:r>
    </w:p>
    <w:p w14:paraId="0BE6A4A9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Platform &amp; Dev:</w:t>
      </w:r>
      <w:r>
        <w:rPr>
          <w:color w:val="000000"/>
        </w:rPr>
        <w:t xml:space="preserve"> LWC, Lightning Web Security, Apex (Batch/Queueable/Sched/Platform Events), SOQL/SOSL, </w:t>
      </w:r>
      <w:proofErr w:type="spellStart"/>
      <w:r>
        <w:rPr>
          <w:color w:val="000000"/>
        </w:rPr>
        <w:t>GraphQL</w:t>
      </w:r>
      <w:proofErr w:type="spellEnd"/>
      <w:r>
        <w:rPr>
          <w:color w:val="000000"/>
        </w:rPr>
        <w:t xml:space="preserve"> API (where available), External Services, Named Credentials (OAuth/JWT), Platform Cache, Async SOQL</w:t>
      </w:r>
    </w:p>
    <w:p w14:paraId="0BE6A4AA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Data &amp; Events:</w:t>
      </w:r>
      <w:r>
        <w:rPr>
          <w:color w:val="000000"/>
        </w:rPr>
        <w:t xml:space="preserve"> Data Cloud harmonization/identity resolution, CDC, Event Bus, Event Relay, LDV (large data volumes) strategy, skinny indexes, archiving, near-real-time analytics</w:t>
      </w:r>
    </w:p>
    <w:p w14:paraId="0BE6A4AB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Integrations:</w:t>
      </w:r>
      <w:r>
        <w:rPr>
          <w:color w:val="000000"/>
        </w:rPr>
        <w:t xml:space="preserve"> REST/SOAP APIs, MuleSoft, Kafka, AWS (Lambda/S3/API Gateway), Azure, GCP; webhooks; OAuth 2.0, OIDC, SAML SSO</w:t>
      </w:r>
    </w:p>
    <w:p w14:paraId="0BE6A4AC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DevOps &amp; Quality:</w:t>
      </w:r>
      <w:r>
        <w:rPr>
          <w:color w:val="000000"/>
        </w:rPr>
        <w:t xml:space="preserve"> DevOps Center, Copado, GitHub Actions, Scratch Orgs, Unlocked/Managed Packages, Static Code Analysis (PMD/CPD), Jest/LWC tests, Apex tests (&gt;85% coverage), Backfill scripts, Data Mask</w:t>
      </w:r>
    </w:p>
    <w:p w14:paraId="0BE6A4AD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Security &amp; Compliance:</w:t>
      </w:r>
      <w:r>
        <w:rPr>
          <w:color w:val="000000"/>
        </w:rPr>
        <w:t xml:space="preserve"> Shield Encryption, Event Monitoring, Transaction Security &amp; RBAC, FLS/CRUD/sharing, data classification domains, Audit &amp; retention</w:t>
      </w:r>
    </w:p>
    <w:p w14:paraId="0BE6A4AE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Tooling:</w:t>
      </w:r>
      <w:r>
        <w:rPr>
          <w:color w:val="000000"/>
        </w:rPr>
        <w:t xml:space="preserve"> VS Code, SFDX, Postman, Workbench, Data Loader, Gearset, Lucidchart, Confluence, Jira</w:t>
      </w:r>
    </w:p>
    <w:p w14:paraId="0BE6A4AF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Core Skills:</w:t>
      </w:r>
      <w:r>
        <w:rPr>
          <w:color w:val="000000"/>
        </w:rPr>
        <w:t xml:space="preserve"> Einstein Copilot, Copilot Actions, Prompt Builder, Model Builder, Data Cloud, Revenue Cloud (CPQ/Billing), DevOps Center, </w:t>
      </w:r>
      <w:proofErr w:type="spellStart"/>
      <w:r>
        <w:rPr>
          <w:color w:val="000000"/>
        </w:rPr>
        <w:t>Hyperforce</w:t>
      </w:r>
      <w:proofErr w:type="spellEnd"/>
      <w:r>
        <w:rPr>
          <w:color w:val="000000"/>
        </w:rPr>
        <w:t xml:space="preserve">, Shield, Platform Events, CDC, </w:t>
      </w:r>
      <w:proofErr w:type="spellStart"/>
      <w:r>
        <w:rPr>
          <w:color w:val="000000"/>
        </w:rPr>
        <w:t>OmniStudio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GraphQL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lastRenderedPageBreak/>
        <w:t>API, Named Credentials (OAuth/JWT), SSO (SAML/OIDC), MuleSoft, Kafka, CRM Analytics/Tableau, LWC, Apex, SFDX, GitHub Actions.</w:t>
      </w:r>
    </w:p>
    <w:p w14:paraId="0BE6A4B0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B1" w14:textId="77777777" w:rsidR="0047604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14:paraId="0BE6A4B2" w14:textId="03E4084C" w:rsidR="0047604E" w:rsidRDefault="00000000">
      <w:r>
        <w:rPr>
          <w:b/>
        </w:rPr>
        <w:t>Salesforce Architect / Tech Lead</w:t>
      </w:r>
      <w:r>
        <w:t xml:space="preserve"> | State of Texas, </w:t>
      </w:r>
      <w:r w:rsidR="009B155F">
        <w:t>Dallas</w:t>
      </w:r>
      <w:r>
        <w:t>, TX | May 2024 – Present</w:t>
      </w:r>
    </w:p>
    <w:p w14:paraId="0BE6A4B3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Architect an AI-augmented Service Cloud with </w:t>
      </w:r>
      <w:r>
        <w:rPr>
          <w:b/>
          <w:color w:val="000000"/>
        </w:rPr>
        <w:t>Einstein Copilot</w:t>
      </w:r>
      <w:r>
        <w:rPr>
          <w:color w:val="000000"/>
        </w:rPr>
        <w:t>; build Copilot Actions for knowledge retrieval and case summarization, reducing AHT by 32% and improving FCR by 11%.</w:t>
      </w:r>
    </w:p>
    <w:p w14:paraId="0BE6A4B4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Implement </w:t>
      </w:r>
      <w:r>
        <w:rPr>
          <w:b/>
          <w:color w:val="000000"/>
        </w:rPr>
        <w:t>Data Cloud</w:t>
      </w:r>
      <w:r>
        <w:rPr>
          <w:color w:val="000000"/>
        </w:rPr>
        <w:t xml:space="preserve"> to unify 120M+ profiles with identity resolution (probabilistic + deterministic); build segments and calculated insights for entitlements and sales plays; enable zero-copy analytics to Snowflake.</w:t>
      </w:r>
    </w:p>
    <w:p w14:paraId="0BE6A4B5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Deliver </w:t>
      </w:r>
      <w:r>
        <w:rPr>
          <w:b/>
          <w:color w:val="000000"/>
        </w:rPr>
        <w:t>Experience Cloud</w:t>
      </w:r>
      <w:r>
        <w:rPr>
          <w:color w:val="000000"/>
        </w:rPr>
        <w:t xml:space="preserve"> portal revamp using </w:t>
      </w:r>
      <w:r>
        <w:rPr>
          <w:b/>
          <w:color w:val="000000"/>
        </w:rPr>
        <w:t>LWC</w:t>
      </w:r>
      <w:r>
        <w:rPr>
          <w:color w:val="000000"/>
        </w:rPr>
        <w:t xml:space="preserve"> (declarative + custom), </w:t>
      </w:r>
      <w:proofErr w:type="spellStart"/>
      <w:r>
        <w:rPr>
          <w:b/>
          <w:color w:val="000000"/>
        </w:rPr>
        <w:t>GraphQL</w:t>
      </w:r>
      <w:proofErr w:type="spellEnd"/>
      <w:r>
        <w:rPr>
          <w:b/>
          <w:color w:val="000000"/>
        </w:rPr>
        <w:t xml:space="preserve"> API</w:t>
      </w:r>
      <w:r>
        <w:rPr>
          <w:color w:val="000000"/>
        </w:rPr>
        <w:t xml:space="preserve"> (pilot/GA where applicable) and Platform Events for real-time case updates; improved CSAT from 3.9 to 4.6.</w:t>
      </w:r>
    </w:p>
    <w:p w14:paraId="0BE6A4B6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Decompose monolithic triggers using Apex Enterprise Patterns, </w:t>
      </w:r>
      <w:r>
        <w:rPr>
          <w:b/>
          <w:color w:val="000000"/>
        </w:rPr>
        <w:t>Platform Events</w:t>
      </w:r>
      <w:r>
        <w:rPr>
          <w:color w:val="000000"/>
        </w:rPr>
        <w:t xml:space="preserve"> and </w:t>
      </w:r>
      <w:r>
        <w:rPr>
          <w:b/>
          <w:color w:val="000000"/>
        </w:rPr>
        <w:t>CDC</w:t>
      </w:r>
      <w:r>
        <w:rPr>
          <w:color w:val="000000"/>
        </w:rPr>
        <w:t>; increase throughput 5x under peak loads (~25k records/min) and eliminate row-lock hot spots.</w:t>
      </w:r>
    </w:p>
    <w:p w14:paraId="0BE6A4B7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Launch </w:t>
      </w:r>
      <w:r>
        <w:rPr>
          <w:b/>
          <w:color w:val="000000"/>
        </w:rPr>
        <w:t>DevOps Center</w:t>
      </w:r>
      <w:r>
        <w:rPr>
          <w:color w:val="000000"/>
        </w:rPr>
        <w:t xml:space="preserve"> pipeline with GitHub Actions &amp; static analysis gates; cut change failures by 40%, deployment time by 60%.</w:t>
      </w:r>
    </w:p>
    <w:p w14:paraId="0BE6A4B8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Strengthen security with </w:t>
      </w:r>
      <w:r>
        <w:rPr>
          <w:b/>
          <w:color w:val="000000"/>
        </w:rPr>
        <w:t>Shield</w:t>
      </w:r>
      <w:r>
        <w:rPr>
          <w:color w:val="000000"/>
        </w:rPr>
        <w:t>, SSO (SAML/OIDC), field-level encryption, and event monitoring dashboards; passed external audit with zero critical findings.</w:t>
      </w:r>
    </w:p>
    <w:p w14:paraId="0BE6A4B9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Design scalable, modular data models (managed-package ready) and govern LDV with indexes/archiving.</w:t>
      </w:r>
    </w:p>
    <w:p w14:paraId="0BE6A4BA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Drive KPI instrumentation (AHT, FCR, CSAT) and A/B experiments to quantify impact.</w:t>
      </w:r>
    </w:p>
    <w:p w14:paraId="0BE6A4BB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BC" w14:textId="6A3F89EF" w:rsidR="0047604E" w:rsidRDefault="00000000">
      <w:r>
        <w:rPr>
          <w:b/>
        </w:rPr>
        <w:t>Salesforce Architect</w:t>
      </w:r>
      <w:r>
        <w:t xml:space="preserve"> | Walt Disney, </w:t>
      </w:r>
      <w:r w:rsidR="009B155F">
        <w:t>Austin</w:t>
      </w:r>
      <w:r>
        <w:t>, TX, (remote)| May 2023 – Apr 2024</w:t>
      </w:r>
    </w:p>
    <w:p w14:paraId="0BE6A4BD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Lead multi-team delivery across Sales, Service, and </w:t>
      </w:r>
      <w:r>
        <w:rPr>
          <w:b/>
          <w:color w:val="000000"/>
        </w:rPr>
        <w:t>Experience Cloud</w:t>
      </w:r>
      <w:r>
        <w:rPr>
          <w:color w:val="000000"/>
        </w:rPr>
        <w:t>; institute coding standards, PR templates, and DOR (Definition of Ready) and DoD (Definition of Done).</w:t>
      </w:r>
    </w:p>
    <w:p w14:paraId="0BE6A4BE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Integrate enterprise systems via WSDL/REST and third-party services; normalize auth with </w:t>
      </w:r>
      <w:r>
        <w:rPr>
          <w:b/>
          <w:color w:val="000000"/>
        </w:rPr>
        <w:t>Named Credentials</w:t>
      </w:r>
      <w:r>
        <w:rPr>
          <w:color w:val="000000"/>
        </w:rPr>
        <w:t xml:space="preserve"> (</w:t>
      </w:r>
      <w:r>
        <w:rPr>
          <w:b/>
          <w:color w:val="000000"/>
        </w:rPr>
        <w:t>OAuth/JWT</w:t>
      </w:r>
      <w:r>
        <w:rPr>
          <w:color w:val="000000"/>
        </w:rPr>
        <w:t xml:space="preserve"> bearer).</w:t>
      </w:r>
    </w:p>
    <w:p w14:paraId="0BE6A4BF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Build a reusable </w:t>
      </w:r>
      <w:r>
        <w:rPr>
          <w:b/>
          <w:color w:val="000000"/>
        </w:rPr>
        <w:t>LWC</w:t>
      </w:r>
      <w:r>
        <w:rPr>
          <w:color w:val="000000"/>
        </w:rPr>
        <w:t xml:space="preserve"> kit (virtualized tables, offline cache, pub/sub) adopted by 4 clouds; median page load &lt;1.5s on LDV.</w:t>
      </w:r>
    </w:p>
    <w:p w14:paraId="0BE6A4C0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Implement </w:t>
      </w:r>
      <w:r>
        <w:rPr>
          <w:b/>
          <w:color w:val="000000"/>
        </w:rPr>
        <w:t>Revenue Cloud (CPQ + Billing)</w:t>
      </w:r>
      <w:r>
        <w:rPr>
          <w:color w:val="000000"/>
        </w:rPr>
        <w:t>: complex pricing, MDQ, ramps, renewals; boost quote velocity 45%.</w:t>
      </w:r>
    </w:p>
    <w:p w14:paraId="0BE6A4C1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Modernize legacy workflows with </w:t>
      </w:r>
      <w:proofErr w:type="spellStart"/>
      <w:r>
        <w:rPr>
          <w:b/>
          <w:color w:val="000000"/>
        </w:rPr>
        <w:t>OmniStudio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DataRaptors</w:t>
      </w:r>
      <w:proofErr w:type="spellEnd"/>
      <w:r>
        <w:rPr>
          <w:color w:val="000000"/>
        </w:rPr>
        <w:t>, Integration Procedures); cut maintenance effort 35%.</w:t>
      </w:r>
    </w:p>
    <w:p w14:paraId="0BE6A4C2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Establish async patterns (Batch/Queueable/Platform Events) and bulk-safe designs; 0 governor-limit incidents in prod for 12 months.</w:t>
      </w:r>
    </w:p>
    <w:p w14:paraId="0BE6A4C3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C4" w14:textId="77777777" w:rsidR="0047604E" w:rsidRDefault="00000000">
      <w:r>
        <w:rPr>
          <w:b/>
        </w:rPr>
        <w:t>Salesforce Architect / Tech Lead</w:t>
      </w:r>
      <w:r>
        <w:t xml:space="preserve"> | Google, Mountain View, CA | Oct 2019 – Apr 2023</w:t>
      </w:r>
    </w:p>
    <w:p w14:paraId="0BE6A4C5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Own multi-org architecture, sharing model, and performance strategy; mentor 10+ engineers and review designs.</w:t>
      </w:r>
    </w:p>
    <w:p w14:paraId="0BE6A4C6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Build order orchestration with </w:t>
      </w:r>
      <w:r>
        <w:rPr>
          <w:b/>
          <w:color w:val="000000"/>
        </w:rPr>
        <w:t>MuleSoft</w:t>
      </w:r>
      <w:r>
        <w:rPr>
          <w:color w:val="000000"/>
        </w:rPr>
        <w:t xml:space="preserve"> and </w:t>
      </w:r>
      <w:r>
        <w:rPr>
          <w:b/>
          <w:color w:val="000000"/>
        </w:rPr>
        <w:t>AWS</w:t>
      </w:r>
      <w:r>
        <w:rPr>
          <w:color w:val="000000"/>
        </w:rPr>
        <w:t xml:space="preserve"> (Lambda/Step Functions); implement idempotent retries and dead-letter queues.</w:t>
      </w:r>
    </w:p>
    <w:p w14:paraId="0BE6A4C7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Deliver </w:t>
      </w:r>
      <w:r>
        <w:rPr>
          <w:b/>
          <w:color w:val="000000"/>
        </w:rPr>
        <w:t>Revenue Cloud</w:t>
      </w:r>
      <w:r>
        <w:rPr>
          <w:color w:val="000000"/>
        </w:rPr>
        <w:t xml:space="preserve"> scenarios (ramp deals, MDQ, usage) with automated renewals and amendment flows.</w:t>
      </w:r>
    </w:p>
    <w:p w14:paraId="0BE6A4C8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Scale reusable LWC components with caching and pub/sub; achieve consistent sub-1.5s loads at LDV.</w:t>
      </w:r>
    </w:p>
    <w:p w14:paraId="0BE6A4C9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Migrate workloads to </w:t>
      </w:r>
      <w:proofErr w:type="spellStart"/>
      <w:r>
        <w:rPr>
          <w:b/>
          <w:color w:val="000000"/>
        </w:rPr>
        <w:t>Hyperforce</w:t>
      </w:r>
      <w:proofErr w:type="spellEnd"/>
      <w:r>
        <w:rPr>
          <w:color w:val="000000"/>
        </w:rPr>
        <w:t>; tune indexes, skinny tables, and selective queries to reduce query time 40%.</w:t>
      </w:r>
    </w:p>
    <w:p w14:paraId="0BE6A4CA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Implement observability dashboards (event bus, </w:t>
      </w:r>
      <w:r>
        <w:rPr>
          <w:b/>
          <w:color w:val="000000"/>
        </w:rPr>
        <w:t>CDC</w:t>
      </w:r>
      <w:r>
        <w:rPr>
          <w:color w:val="000000"/>
        </w:rPr>
        <w:t xml:space="preserve"> lag, platform cache hit rate) and SLO alerts.</w:t>
      </w:r>
    </w:p>
    <w:p w14:paraId="0BE6A4CB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CC" w14:textId="77777777" w:rsidR="0047604E" w:rsidRDefault="00000000">
      <w:r>
        <w:rPr>
          <w:b/>
        </w:rPr>
        <w:t>Lead Salesforce Developer</w:t>
      </w:r>
      <w:r>
        <w:t xml:space="preserve"> | Walt Disney, Los Angeles, CA | Aug 2017 – Sep 2019</w:t>
      </w:r>
    </w:p>
    <w:p w14:paraId="0BE6A4CD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Lead feature squads; enforce </w:t>
      </w:r>
      <w:r>
        <w:rPr>
          <w:b/>
          <w:color w:val="000000"/>
        </w:rPr>
        <w:t>Apex/LWC</w:t>
      </w:r>
      <w:r>
        <w:rPr>
          <w:color w:val="000000"/>
        </w:rPr>
        <w:t xml:space="preserve"> best practices and static analysis (PMD/CPD) before merges.</w:t>
      </w:r>
    </w:p>
    <w:p w14:paraId="0BE6A4CE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Deliver modern LWC experiences (virtualized lists, offline caching) and improve page load times to &lt;1.5s.</w:t>
      </w:r>
    </w:p>
    <w:p w14:paraId="0BE6A4CF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Implement async processing (</w:t>
      </w:r>
      <w:r>
        <w:rPr>
          <w:b/>
          <w:color w:val="000000"/>
        </w:rPr>
        <w:t>Batch/Queueable/Platform Events</w:t>
      </w:r>
      <w:r>
        <w:rPr>
          <w:color w:val="000000"/>
        </w:rPr>
        <w:t>) and bulk-safe patterns; zero Sev-1 incidents for a year.</w:t>
      </w:r>
    </w:p>
    <w:p w14:paraId="0BE6A4D0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Replace legacy UIs with </w:t>
      </w:r>
      <w:proofErr w:type="spellStart"/>
      <w:r>
        <w:rPr>
          <w:b/>
          <w:color w:val="000000"/>
        </w:rPr>
        <w:t>OmniStudio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DataRaptors</w:t>
      </w:r>
      <w:proofErr w:type="spellEnd"/>
      <w:r>
        <w:rPr>
          <w:color w:val="000000"/>
        </w:rPr>
        <w:t>, Integration Procedures), reducing maintenance by 35%.</w:t>
      </w:r>
    </w:p>
    <w:p w14:paraId="0BE6A4D1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D2" w14:textId="77777777" w:rsidR="0047604E" w:rsidRDefault="00000000">
      <w:r>
        <w:rPr>
          <w:b/>
        </w:rPr>
        <w:t>Salesforce Consultant</w:t>
      </w:r>
      <w:r>
        <w:t xml:space="preserve"> | </w:t>
      </w:r>
      <w:proofErr w:type="spellStart"/>
      <w:r>
        <w:t>BriteCap</w:t>
      </w:r>
      <w:proofErr w:type="spellEnd"/>
      <w:r>
        <w:t xml:space="preserve"> Financial, Woodland Hills, CA | Jun 2016 – Jul 2017</w:t>
      </w:r>
    </w:p>
    <w:p w14:paraId="0BE6A4D3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Develop </w:t>
      </w:r>
      <w:r>
        <w:rPr>
          <w:b/>
          <w:color w:val="000000"/>
        </w:rPr>
        <w:t>REST/SOAP</w:t>
      </w:r>
      <w:r>
        <w:rPr>
          <w:color w:val="000000"/>
        </w:rPr>
        <w:t xml:space="preserve"> services and customize CRM processes; improve validation and operational SLAs.</w:t>
      </w:r>
    </w:p>
    <w:p w14:paraId="0BE6A4D4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Deliver Sales &amp; Service foundations, data model design (accounts, contacts, entitlements) and case SLAs with milestones.</w:t>
      </w:r>
    </w:p>
    <w:p w14:paraId="0BE6A4D5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Implement CTI softphone and </w:t>
      </w:r>
      <w:r>
        <w:rPr>
          <w:b/>
          <w:color w:val="000000"/>
        </w:rPr>
        <w:t>Omni-Channel</w:t>
      </w:r>
      <w:r>
        <w:rPr>
          <w:color w:val="000000"/>
        </w:rPr>
        <w:t xml:space="preserve"> routing; improve agent productivity 18%.</w:t>
      </w:r>
    </w:p>
    <w:p w14:paraId="0BE6A4D6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Create robust Apex test data factories; achieve 90%+ coverage across critical packages.</w:t>
      </w:r>
    </w:p>
    <w:p w14:paraId="0BE6A4D7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Build </w:t>
      </w:r>
      <w:r>
        <w:rPr>
          <w:b/>
          <w:color w:val="000000"/>
        </w:rPr>
        <w:t>Apex triggers</w:t>
      </w:r>
      <w:r>
        <w:rPr>
          <w:color w:val="000000"/>
        </w:rPr>
        <w:t>/classes with bulk</w:t>
      </w:r>
      <w:r>
        <w:rPr>
          <w:rFonts w:ascii="Cambria Math" w:eastAsia="Cambria Math" w:hAnsi="Cambria Math" w:cs="Cambria Math"/>
          <w:color w:val="000000"/>
        </w:rPr>
        <w:t>‑</w:t>
      </w:r>
      <w:r>
        <w:rPr>
          <w:color w:val="000000"/>
        </w:rPr>
        <w:t>safe patterns; introduce a lightweight trigger framework and unit test factories.</w:t>
      </w:r>
    </w:p>
    <w:p w14:paraId="0BE6A4D8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D9" w14:textId="77777777" w:rsidR="0047604E" w:rsidRDefault="00000000">
      <w:r>
        <w:rPr>
          <w:b/>
        </w:rPr>
        <w:t>Data Analyst</w:t>
      </w:r>
      <w:r>
        <w:t xml:space="preserve"> | Serco, Hyderabad, India | Jul 2011 – Nov 2014</w:t>
      </w:r>
    </w:p>
    <w:p w14:paraId="0BE6A4DA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Support Salesforce reporting and data quality initiatives; prepare datasets and automation using Excel/VBA and early Apex/flows.</w:t>
      </w:r>
    </w:p>
    <w:p w14:paraId="0BE6A4DB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DC" w14:textId="77777777" w:rsidR="0047604E" w:rsidRDefault="00000000">
      <w:pPr>
        <w:jc w:val="center"/>
      </w:pPr>
      <w:r>
        <w:rPr>
          <w:b/>
          <w:sz w:val="24"/>
          <w:szCs w:val="24"/>
        </w:rPr>
        <w:t>SELECT PROJECT HIGHLIGHTS</w:t>
      </w:r>
    </w:p>
    <w:p w14:paraId="0BE6A4DD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AI Service Copilot: Designed Copilot intents + Actions, retrieval-augmented responses from knowledge and case history; guardrails with Shield PII policies; measured uplift via A/B testing.</w:t>
      </w:r>
    </w:p>
    <w:p w14:paraId="0BE6A4DE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Data Cloud 360: Harmonized data from ERP, Commerce, and IoT; identity resolution rules, calculated insights (churn risk, CLV), activation to Sales/Service; near-real-time segment syncs.</w:t>
      </w:r>
    </w:p>
    <w:p w14:paraId="0BE6A4DF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>Order-to-Cash on Revenue Cloud: Complex pricing, subscription ramps, usage-based billing; integrated tax, payment gateway, and rev-rec handoff.</w:t>
      </w:r>
    </w:p>
    <w:p w14:paraId="0BE6A4E0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E1" w14:textId="77777777" w:rsidR="0047604E" w:rsidRDefault="00000000">
      <w:pPr>
        <w:jc w:val="center"/>
      </w:pPr>
      <w:r>
        <w:rPr>
          <w:b/>
          <w:sz w:val="24"/>
          <w:szCs w:val="24"/>
        </w:rPr>
        <w:t>CERTIFICATIONS</w:t>
      </w:r>
    </w:p>
    <w:p w14:paraId="32251BA2" w14:textId="77777777" w:rsidR="00302A69" w:rsidRDefault="00302A69" w:rsidP="00302A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Google Project Management (Credential ID: K3GVXPLAH5F8)</w:t>
      </w:r>
    </w:p>
    <w:p w14:paraId="0BE6A4E2" w14:textId="14C5ECD9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Salesforce Integration Architect (Credential ID: 3677846)</w:t>
      </w:r>
    </w:p>
    <w:p w14:paraId="0BE6A4E3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Salesforce Administrator (Credential ID: 16826683)</w:t>
      </w:r>
    </w:p>
    <w:p w14:paraId="0BE6A4E4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Salesforce Platform Developer I &amp; II (Credential ID: 16924561)</w:t>
      </w:r>
    </w:p>
    <w:p w14:paraId="0BE6A4E5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Blockchain: Foundations and Use Cases (Credential ID: P6TCSXWD8GW3)</w:t>
      </w:r>
    </w:p>
    <w:p w14:paraId="0BE6A4E7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E8" w14:textId="77777777" w:rsidR="0047604E" w:rsidRDefault="00000000">
      <w:pPr>
        <w:jc w:val="center"/>
      </w:pPr>
      <w:r>
        <w:rPr>
          <w:b/>
          <w:sz w:val="24"/>
          <w:szCs w:val="24"/>
        </w:rPr>
        <w:t>EDUCATION</w:t>
      </w:r>
    </w:p>
    <w:p w14:paraId="0BE6A4E9" w14:textId="3FB59D98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Master of </w:t>
      </w:r>
      <w:r w:rsidR="00664E5A">
        <w:rPr>
          <w:color w:val="000000"/>
        </w:rPr>
        <w:t xml:space="preserve">Science, </w:t>
      </w:r>
      <w:r w:rsidR="007E61AE">
        <w:rPr>
          <w:color w:val="000000"/>
        </w:rPr>
        <w:t xml:space="preserve">San Francisco Bay </w:t>
      </w:r>
      <w:r>
        <w:rPr>
          <w:color w:val="000000"/>
        </w:rPr>
        <w:t>University, 2016</w:t>
      </w:r>
    </w:p>
    <w:p w14:paraId="0BE6A4EA" w14:textId="356BA25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Bachelor of Engineering</w:t>
      </w:r>
      <w:r w:rsidR="00C04085">
        <w:rPr>
          <w:color w:val="000000"/>
        </w:rPr>
        <w:t xml:space="preserve">, </w:t>
      </w:r>
      <w:r>
        <w:rPr>
          <w:color w:val="000000"/>
        </w:rPr>
        <w:t>Osmania University, 2011</w:t>
      </w:r>
    </w:p>
    <w:p w14:paraId="0BE6A4EB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EC" w14:textId="77777777" w:rsidR="0047604E" w:rsidRDefault="00000000">
      <w:pPr>
        <w:jc w:val="center"/>
      </w:pPr>
      <w:r>
        <w:rPr>
          <w:b/>
          <w:sz w:val="24"/>
          <w:szCs w:val="24"/>
        </w:rPr>
        <w:t>OPEN-SOURCE &amp; THOUGHT LEADERSHIP</w:t>
      </w:r>
    </w:p>
    <w:p w14:paraId="0BE6A4ED" w14:textId="7C58753D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LWC utilities (virtualized table, debounce helpers), Apex trigger framework, and Jest test templates</w:t>
      </w:r>
    </w:p>
    <w:p w14:paraId="0BE6A4EE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Speaker: “AI-Ready Salesforce Architectures with Data Cloud &amp; Copilot” (community group)</w:t>
      </w:r>
    </w:p>
    <w:p w14:paraId="0BE6A4EF" w14:textId="77777777" w:rsidR="0047604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Writer: articles on LDV performance, Shield security patterns, and Flow vs Apex decision guides</w:t>
      </w:r>
    </w:p>
    <w:p w14:paraId="0BE6A4F0" w14:textId="77777777" w:rsidR="0047604E" w:rsidRDefault="0047604E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</w:rPr>
      </w:pPr>
    </w:p>
    <w:p w14:paraId="0BE6A4F1" w14:textId="77777777" w:rsidR="0047604E" w:rsidRDefault="00000000">
      <w:pPr>
        <w:jc w:val="center"/>
      </w:pPr>
      <w:r>
        <w:rPr>
          <w:b/>
          <w:sz w:val="24"/>
          <w:szCs w:val="24"/>
        </w:rPr>
        <w:t>REFERENCES</w:t>
      </w:r>
    </w:p>
    <w:p w14:paraId="0BE6A4F2" w14:textId="77777777" w:rsidR="0047604E" w:rsidRDefault="00000000">
      <w:r>
        <w:t>Available upon request.</w:t>
      </w:r>
    </w:p>
    <w:sectPr w:rsidR="0047604E"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3FD5" w14:textId="77777777" w:rsidR="00A16E96" w:rsidRDefault="00A16E96">
      <w:pPr>
        <w:spacing w:after="0" w:line="240" w:lineRule="auto"/>
      </w:pPr>
      <w:r>
        <w:separator/>
      </w:r>
    </w:p>
  </w:endnote>
  <w:endnote w:type="continuationSeparator" w:id="0">
    <w:p w14:paraId="6AE49949" w14:textId="77777777" w:rsidR="00A16E96" w:rsidRDefault="00A1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7361" w14:textId="77777777" w:rsidR="00A16E96" w:rsidRDefault="00A16E96">
      <w:pPr>
        <w:spacing w:after="0" w:line="240" w:lineRule="auto"/>
      </w:pPr>
      <w:r>
        <w:separator/>
      </w:r>
    </w:p>
  </w:footnote>
  <w:footnote w:type="continuationSeparator" w:id="0">
    <w:p w14:paraId="0F54078F" w14:textId="77777777" w:rsidR="00A16E96" w:rsidRDefault="00A1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A4F5" w14:textId="77777777" w:rsidR="004760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 wp14:anchorId="0BE6A4F6" wp14:editId="0BE6A4F7">
          <wp:extent cx="1652549" cy="660400"/>
          <wp:effectExtent l="0" t="0" r="0" b="0"/>
          <wp:docPr id="1808919698" name="image3.png" descr="C:\Users\abdulm9\Documents\Abdul Aleem\logos\1 n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bdulm9\Documents\Abdul Aleem\logos\1 n 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2549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color w:val="000000"/>
      </w:rPr>
      <w:drawing>
        <wp:inline distT="0" distB="0" distL="0" distR="0" wp14:anchorId="0BE6A4F8" wp14:editId="0BE6A4F9">
          <wp:extent cx="571500" cy="617301"/>
          <wp:effectExtent l="0" t="0" r="0" b="0"/>
          <wp:docPr id="1808919697" name="image2.png" descr="C:\Users\abdulm9\Documents\Abdul Aleem\logos\admi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abdulm9\Documents\Abdul Aleem\logos\admin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17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0167"/>
    <w:multiLevelType w:val="multilevel"/>
    <w:tmpl w:val="D2BC00A6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466765"/>
    <w:multiLevelType w:val="multilevel"/>
    <w:tmpl w:val="9DEAC368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16000971">
    <w:abstractNumId w:val="1"/>
  </w:num>
  <w:num w:numId="2" w16cid:durableId="676276311">
    <w:abstractNumId w:val="0"/>
  </w:num>
  <w:num w:numId="3" w16cid:durableId="1151824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8136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43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115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4E"/>
    <w:rsid w:val="000F1F7E"/>
    <w:rsid w:val="0012291D"/>
    <w:rsid w:val="001627FF"/>
    <w:rsid w:val="00253F26"/>
    <w:rsid w:val="00302A69"/>
    <w:rsid w:val="003201A0"/>
    <w:rsid w:val="003F3B4A"/>
    <w:rsid w:val="0047604E"/>
    <w:rsid w:val="006521C4"/>
    <w:rsid w:val="00664E5A"/>
    <w:rsid w:val="00683625"/>
    <w:rsid w:val="006E66CB"/>
    <w:rsid w:val="0077564A"/>
    <w:rsid w:val="007E61AE"/>
    <w:rsid w:val="008D64DE"/>
    <w:rsid w:val="008E2F99"/>
    <w:rsid w:val="008E604A"/>
    <w:rsid w:val="009111D1"/>
    <w:rsid w:val="009B155F"/>
    <w:rsid w:val="00A16E96"/>
    <w:rsid w:val="00AA7048"/>
    <w:rsid w:val="00C04085"/>
    <w:rsid w:val="00D27C7F"/>
    <w:rsid w:val="00EE7C7F"/>
    <w:rsid w:val="00F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A4A0"/>
  <w15:docId w15:val="{E5911727-86B9-4A19-AF92-93720BE7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35F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F5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SbAcW69qdFZECXr3qh1noabkA==">CgMxLjA4AHIhMWNTOFRBd21rWVotMGw4SDFuRkZpUXl5RGx4aWJ1aDUz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8f37ff5-8f15-44e6-b461-83c8e6e4b95c}" enabled="0" method="" siteId="{e8f37ff5-8f15-44e6-b461-83c8e6e4b9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Tektree 9</cp:lastModifiedBy>
  <cp:revision>15</cp:revision>
  <dcterms:created xsi:type="dcterms:W3CDTF">2025-08-12T19:51:00Z</dcterms:created>
  <dcterms:modified xsi:type="dcterms:W3CDTF">2025-09-10T16:30:00Z</dcterms:modified>
</cp:coreProperties>
</file>